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61" w:rsidRDefault="00ED1173">
      <w:pPr>
        <w:rPr>
          <w:rFonts w:ascii="Arial" w:hAnsi="Arial" w:cs="Arial"/>
          <w:lang w:val="en-GB"/>
        </w:rPr>
      </w:pPr>
      <w:r w:rsidRPr="00BF4861">
        <w:rPr>
          <w:rFonts w:ascii="Arial" w:hAnsi="Arial" w:cs="Arial"/>
          <w:lang w:val="en-GB"/>
        </w:rPr>
        <w:t>The publication is available under:</w:t>
      </w:r>
    </w:p>
    <w:p w:rsidR="00ED1173" w:rsidRDefault="00BF4861">
      <w:pPr>
        <w:rPr>
          <w:rFonts w:ascii="Arial" w:hAnsi="Arial" w:cs="Arial"/>
          <w:lang w:val="en-GB"/>
        </w:rPr>
      </w:pPr>
      <w:hyperlink r:id="rId4" w:history="1">
        <w:r w:rsidRPr="00E71C7B">
          <w:rPr>
            <w:rStyle w:val="Hyperlink"/>
            <w:rFonts w:ascii="Arial" w:hAnsi="Arial" w:cs="Arial"/>
            <w:lang w:val="en-GB"/>
          </w:rPr>
          <w:t>https://link.springer.com/article/10.1007%2Fs12124-018-9419-9</w:t>
        </w:r>
      </w:hyperlink>
    </w:p>
    <w:sectPr w:rsidR="00ED1173" w:rsidSect="00D10A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0AE0"/>
    <w:rsid w:val="006C23EE"/>
    <w:rsid w:val="00A80AE0"/>
    <w:rsid w:val="00BF4861"/>
    <w:rsid w:val="00D10A84"/>
    <w:rsid w:val="00ED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A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F4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springer.com/article/10.1007%2Fs12124-018-9419-9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Uli</cp:lastModifiedBy>
  <cp:revision>1</cp:revision>
  <dcterms:created xsi:type="dcterms:W3CDTF">2018-03-07T18:53:00Z</dcterms:created>
  <dcterms:modified xsi:type="dcterms:W3CDTF">2018-03-07T19:40:00Z</dcterms:modified>
</cp:coreProperties>
</file>